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E1710" w14:textId="66B53AF6" w:rsidR="003B59A7" w:rsidRPr="00D33716" w:rsidRDefault="003B59A7" w:rsidP="003B59A7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</w:rPr>
      </w:pPr>
      <w:r w:rsidRPr="00D33716">
        <w:rPr>
          <w:rFonts w:ascii="Times New Roman" w:hAnsi="Times New Roman" w:cs="Times New Roman"/>
          <w:b/>
          <w:bCs/>
          <w:color w:val="4472C4" w:themeColor="accent1"/>
          <w:sz w:val="40"/>
          <w:szCs w:val="40"/>
        </w:rPr>
        <w:t xml:space="preserve">Инструкция для </w:t>
      </w: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</w:rPr>
        <w:t>студентов</w:t>
      </w:r>
    </w:p>
    <w:p w14:paraId="0178E067" w14:textId="77777777" w:rsidR="003B59A7" w:rsidRPr="00D33716" w:rsidRDefault="003B59A7" w:rsidP="003B59A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3716">
        <w:rPr>
          <w:rFonts w:ascii="Times New Roman" w:hAnsi="Times New Roman" w:cs="Times New Roman"/>
          <w:b/>
          <w:bCs/>
          <w:sz w:val="32"/>
          <w:szCs w:val="32"/>
        </w:rPr>
        <w:t xml:space="preserve">Зайти на сайт МРСЭИ – Перейти по </w:t>
      </w:r>
      <w:r w:rsidRPr="00D33716">
        <w:rPr>
          <w:rFonts w:ascii="Times New Roman" w:hAnsi="Times New Roman" w:cs="Times New Roman"/>
          <w:b/>
          <w:bCs/>
          <w:color w:val="4472C4" w:themeColor="accent1"/>
          <w:sz w:val="32"/>
          <w:szCs w:val="32"/>
        </w:rPr>
        <w:t xml:space="preserve">вкладке </w:t>
      </w:r>
      <w:hyperlink r:id="rId5" w:history="1">
        <w:r w:rsidRPr="00D33716">
          <w:rPr>
            <w:rFonts w:ascii="Times New Roman" w:eastAsia="Times New Roman" w:hAnsi="Times New Roman" w:cs="Times New Roman"/>
            <w:color w:val="4472C4" w:themeColor="accent1"/>
            <w:sz w:val="32"/>
            <w:szCs w:val="32"/>
            <w:u w:val="single"/>
            <w:lang w:eastAsia="ru-RU"/>
          </w:rPr>
          <w:t>Личный кабинет (ЭИОС)</w:t>
        </w:r>
      </w:hyperlink>
    </w:p>
    <w:p w14:paraId="15457EED" w14:textId="77777777" w:rsidR="003B59A7" w:rsidRPr="00D33716" w:rsidRDefault="003B59A7" w:rsidP="003B59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33716">
        <w:rPr>
          <w:rFonts w:ascii="Times New Roman" w:hAnsi="Times New Roman" w:cs="Times New Roman"/>
          <w:b/>
          <w:bCs/>
          <w:sz w:val="32"/>
          <w:szCs w:val="32"/>
        </w:rPr>
        <w:t xml:space="preserve">Перейти по вкладке </w:t>
      </w:r>
      <w:hyperlink r:id="rId6" w:history="1">
        <w:r w:rsidRPr="00D33716">
          <w:rPr>
            <w:rFonts w:ascii="Times New Roman" w:eastAsia="Times New Roman" w:hAnsi="Times New Roman" w:cs="Times New Roman"/>
            <w:color w:val="4472C4" w:themeColor="accent1"/>
            <w:sz w:val="32"/>
            <w:szCs w:val="32"/>
            <w:u w:val="single"/>
            <w:lang w:eastAsia="ru-RU"/>
          </w:rPr>
          <w:t>Электронная информационно-образовательная среда МРСЭИ</w:t>
        </w:r>
      </w:hyperlink>
    </w:p>
    <w:p w14:paraId="262303B8" w14:textId="77777777" w:rsidR="003B59A7" w:rsidRPr="00D33716" w:rsidRDefault="003B59A7" w:rsidP="003B59A7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85282F9" w14:textId="77777777" w:rsidR="003B59A7" w:rsidRPr="008F1985" w:rsidRDefault="003B59A7" w:rsidP="003B59A7">
      <w:pPr>
        <w:shd w:val="clear" w:color="auto" w:fill="FFFFFF"/>
        <w:spacing w:after="100" w:afterAutospacing="1" w:line="240" w:lineRule="auto"/>
        <w:ind w:firstLine="993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8F1985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Главная</w:t>
      </w:r>
    </w:p>
    <w:p w14:paraId="1670D304" w14:textId="35154711" w:rsidR="003B59A7" w:rsidRDefault="003B59A7" w:rsidP="003B59A7">
      <w:pPr>
        <w:shd w:val="clear" w:color="auto" w:fill="FFFFFF"/>
        <w:spacing w:after="240" w:line="240" w:lineRule="auto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F1985">
        <w:rPr>
          <w:rFonts w:ascii="Segoe UI" w:eastAsia="Times New Roman" w:hAnsi="Segoe UI" w:cs="Segoe UI"/>
          <w:noProof/>
          <w:sz w:val="24"/>
          <w:szCs w:val="24"/>
          <w:lang w:eastAsia="ru-RU"/>
        </w:rPr>
        <w:drawing>
          <wp:inline distT="0" distB="0" distL="0" distR="0" wp14:anchorId="0C5422A2" wp14:editId="12C150F5">
            <wp:extent cx="5456766" cy="300456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91" cy="301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EC20" w14:textId="77777777" w:rsidR="003B59A7" w:rsidRPr="00C33257" w:rsidRDefault="003B59A7" w:rsidP="003B59A7">
      <w:pPr>
        <w:pStyle w:val="1"/>
        <w:shd w:val="clear" w:color="auto" w:fill="FFFFFF"/>
        <w:spacing w:before="0" w:beforeAutospacing="0"/>
        <w:ind w:firstLine="709"/>
        <w:jc w:val="center"/>
        <w:rPr>
          <w:color w:val="4472C4" w:themeColor="accent1"/>
          <w:sz w:val="28"/>
          <w:szCs w:val="28"/>
        </w:rPr>
      </w:pPr>
      <w:r w:rsidRPr="00C33257">
        <w:rPr>
          <w:color w:val="4472C4" w:themeColor="accent1"/>
          <w:sz w:val="28"/>
          <w:szCs w:val="28"/>
        </w:rPr>
        <w:t>Вход в ЭИОС</w:t>
      </w:r>
    </w:p>
    <w:p w14:paraId="6ED78CD3" w14:textId="75CE5B71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D33716">
        <w:rPr>
          <w:sz w:val="28"/>
          <w:szCs w:val="28"/>
        </w:rPr>
        <w:t>Для начала работы необходимо войти в свой профиль в электронной информационной системе. На главной странице сайта нажмите на кнопку «ВХОД» (выделена на рисунке 1). </w:t>
      </w:r>
    </w:p>
    <w:p w14:paraId="5E4263DA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noProof/>
          <w:sz w:val="28"/>
          <w:szCs w:val="28"/>
        </w:rPr>
        <w:drawing>
          <wp:inline distT="0" distB="0" distL="0" distR="0" wp14:anchorId="2A36AB76" wp14:editId="32195F60">
            <wp:extent cx="3084193" cy="27889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79" cy="28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7CEF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sz w:val="28"/>
          <w:szCs w:val="28"/>
        </w:rPr>
        <w:t>Рисунок 1</w:t>
      </w:r>
    </w:p>
    <w:p w14:paraId="1EAEB564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D33716">
        <w:rPr>
          <w:sz w:val="28"/>
          <w:szCs w:val="28"/>
        </w:rPr>
        <w:lastRenderedPageBreak/>
        <w:t>Далее вводим свой логин и пароль на форме (рисунок 2) и нажимаем кнопку «ВХОД».</w:t>
      </w:r>
    </w:p>
    <w:p w14:paraId="2F718BA1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noProof/>
          <w:sz w:val="28"/>
          <w:szCs w:val="28"/>
        </w:rPr>
        <w:drawing>
          <wp:inline distT="0" distB="0" distL="0" distR="0" wp14:anchorId="1047C2B6" wp14:editId="2C056B5A">
            <wp:extent cx="2145638" cy="3669385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57" cy="36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7236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sz w:val="28"/>
          <w:szCs w:val="28"/>
        </w:rPr>
        <w:t>Рисунок 2</w:t>
      </w:r>
    </w:p>
    <w:p w14:paraId="3C584979" w14:textId="77777777" w:rsidR="003B59A7" w:rsidRPr="00D33716" w:rsidRDefault="003B59A7" w:rsidP="003B59A7">
      <w:pPr>
        <w:pStyle w:val="1"/>
        <w:shd w:val="clear" w:color="auto" w:fill="FFFFFF"/>
        <w:spacing w:before="0" w:beforeAutospacing="0"/>
        <w:rPr>
          <w:b w:val="0"/>
          <w:bCs w:val="0"/>
          <w:sz w:val="28"/>
          <w:szCs w:val="28"/>
        </w:rPr>
      </w:pPr>
    </w:p>
    <w:p w14:paraId="22078837" w14:textId="77777777" w:rsidR="003B59A7" w:rsidRPr="00C33257" w:rsidRDefault="003B59A7" w:rsidP="003B59A7">
      <w:pPr>
        <w:pStyle w:val="1"/>
        <w:shd w:val="clear" w:color="auto" w:fill="FFFFFF"/>
        <w:spacing w:before="0" w:beforeAutospacing="0"/>
        <w:ind w:firstLine="567"/>
        <w:jc w:val="center"/>
        <w:rPr>
          <w:color w:val="4472C4" w:themeColor="accent1"/>
          <w:sz w:val="28"/>
          <w:szCs w:val="28"/>
        </w:rPr>
      </w:pPr>
      <w:r w:rsidRPr="00C33257">
        <w:rPr>
          <w:color w:val="4472C4" w:themeColor="accent1"/>
          <w:sz w:val="28"/>
          <w:szCs w:val="28"/>
        </w:rPr>
        <w:t>Вход в курсы</w:t>
      </w:r>
    </w:p>
    <w:p w14:paraId="160176FB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D33716">
        <w:rPr>
          <w:sz w:val="28"/>
          <w:szCs w:val="28"/>
        </w:rPr>
        <w:t>Для перехода на страницу для работы с курсами, надо перейти в личный кабинет (рисунок 3) и в Меню выбрать пункт «Курсы» (рисунок 4).</w:t>
      </w:r>
    </w:p>
    <w:p w14:paraId="513E3C38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noProof/>
          <w:sz w:val="28"/>
          <w:szCs w:val="28"/>
        </w:rPr>
        <w:drawing>
          <wp:inline distT="0" distB="0" distL="0" distR="0" wp14:anchorId="66F42E1D" wp14:editId="409A073F">
            <wp:extent cx="4473245" cy="2092628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24" cy="21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23A8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sz w:val="28"/>
          <w:szCs w:val="28"/>
        </w:rPr>
        <w:t>Рисунок 3 – Переход в личный кабинет</w:t>
      </w:r>
    </w:p>
    <w:p w14:paraId="1CF9D2C7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noProof/>
          <w:sz w:val="28"/>
          <w:szCs w:val="28"/>
        </w:rPr>
        <w:lastRenderedPageBreak/>
        <w:drawing>
          <wp:inline distT="0" distB="0" distL="0" distR="0" wp14:anchorId="7014C743" wp14:editId="682D4B33">
            <wp:extent cx="3122316" cy="4152480"/>
            <wp:effectExtent l="0" t="0" r="190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26" cy="41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E19A" w14:textId="77777777" w:rsidR="003B59A7" w:rsidRPr="00D33716" w:rsidRDefault="003B59A7" w:rsidP="003B59A7">
      <w:pPr>
        <w:pStyle w:val="a3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D33716">
        <w:rPr>
          <w:sz w:val="28"/>
          <w:szCs w:val="28"/>
        </w:rPr>
        <w:t>Рисунок 4 – Пункт «Курсы» в меню</w:t>
      </w:r>
    </w:p>
    <w:p w14:paraId="70EF820E" w14:textId="2F5D4953" w:rsidR="003B59A7" w:rsidRPr="003B59A7" w:rsidRDefault="003B59A7" w:rsidP="003B59A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59A7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Работа с курсами для студента</w:t>
      </w:r>
    </w:p>
    <w:p w14:paraId="4736DD69" w14:textId="126CBF31" w:rsidR="007B06F4" w:rsidRPr="003B59A7" w:rsidRDefault="007B06F4" w:rsidP="007B06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выбора пункта меню </w:t>
      </w:r>
      <w:r w:rsidRPr="003B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«Курсы»,</w:t>
      </w: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студентом отображаются все курсы, доступны для его учебной группы (показано на рисунке </w:t>
      </w:r>
      <w:r w:rsidR="00137CB4"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Для перехода к курсу необходимо нажать кнопку «Перейти» (выделена на рисунке </w:t>
      </w:r>
      <w:r w:rsidR="00137CB4"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карточке соответствующего курса. </w:t>
      </w:r>
    </w:p>
    <w:p w14:paraId="1ED8DBC4" w14:textId="7E81CA9D" w:rsidR="007B06F4" w:rsidRPr="007B06F4" w:rsidRDefault="007B06F4" w:rsidP="007B06F4">
      <w:pPr>
        <w:shd w:val="clear" w:color="auto" w:fill="FFFFFF"/>
        <w:spacing w:after="240" w:line="240" w:lineRule="auto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7B06F4">
        <w:rPr>
          <w:rFonts w:ascii="Segoe UI" w:eastAsia="Times New Roman" w:hAnsi="Segoe UI" w:cs="Segoe UI"/>
          <w:noProof/>
          <w:sz w:val="24"/>
          <w:szCs w:val="24"/>
          <w:lang w:eastAsia="ru-RU"/>
        </w:rPr>
        <w:drawing>
          <wp:inline distT="0" distB="0" distL="0" distR="0" wp14:anchorId="4C2F9B64" wp14:editId="233D375E">
            <wp:extent cx="2924175" cy="1657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A0C9" w14:textId="716883DC" w:rsidR="007B06F4" w:rsidRPr="003B59A7" w:rsidRDefault="007B06F4" w:rsidP="007B06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137CB4"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Список курсов для студента</w:t>
      </w:r>
    </w:p>
    <w:p w14:paraId="6A80FDCD" w14:textId="616305A4" w:rsidR="007B06F4" w:rsidRPr="003B59A7" w:rsidRDefault="007B06F4" w:rsidP="007B06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может в структуре курса скачать нужный материал или перейти по ссылке нужной (показано на рисунок </w:t>
      </w:r>
      <w:r w:rsidR="00137CB4"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1959D2D" w14:textId="1C3586BF" w:rsidR="007B06F4" w:rsidRPr="007B06F4" w:rsidRDefault="007B06F4" w:rsidP="007B06F4">
      <w:pPr>
        <w:shd w:val="clear" w:color="auto" w:fill="FFFFFF"/>
        <w:spacing w:after="240" w:line="240" w:lineRule="auto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7B06F4">
        <w:rPr>
          <w:rFonts w:ascii="Segoe UI" w:eastAsia="Times New Roman" w:hAnsi="Segoe UI" w:cs="Segoe UI"/>
          <w:noProof/>
          <w:sz w:val="24"/>
          <w:szCs w:val="24"/>
          <w:lang w:eastAsia="ru-RU"/>
        </w:rPr>
        <w:lastRenderedPageBreak/>
        <w:drawing>
          <wp:inline distT="0" distB="0" distL="0" distR="0" wp14:anchorId="5969264A" wp14:editId="4623CBBA">
            <wp:extent cx="5133975" cy="190267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95" cy="19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A02F" w14:textId="2EDC4BC1" w:rsidR="007B06F4" w:rsidRPr="003B59A7" w:rsidRDefault="007B06F4" w:rsidP="007B06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9A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Интерфейс курса для студента</w:t>
      </w:r>
    </w:p>
    <w:p w14:paraId="6612079C" w14:textId="7810AC2F" w:rsidR="007B06F4" w:rsidRPr="003B59A7" w:rsidRDefault="007B06F4" w:rsidP="007B06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таблицы (показана на рисунке </w:t>
      </w:r>
      <w:r w:rsidR="00137CB4" w:rsidRPr="003B59A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59A7">
        <w:rPr>
          <w:rFonts w:ascii="Times New Roman" w:eastAsia="Times New Roman" w:hAnsi="Times New Roman" w:cs="Times New Roman"/>
          <w:sz w:val="24"/>
          <w:szCs w:val="24"/>
          <w:lang w:eastAsia="ru-RU"/>
        </w:rPr>
        <w:t>), что открывается на следующей форме, студент МОЖЕТ МОНИТОРИТЬ СТАТУС СДАННЫХ ИМ РАБОТ, а также сдать выполненные задания с напротив соответствующего наименования работы.</w:t>
      </w:r>
    </w:p>
    <w:p w14:paraId="5CBAD206" w14:textId="4BEF9C4F" w:rsidR="007B06F4" w:rsidRPr="007B06F4" w:rsidRDefault="007B06F4" w:rsidP="007B06F4">
      <w:pPr>
        <w:shd w:val="clear" w:color="auto" w:fill="FFFFFF"/>
        <w:spacing w:after="240" w:line="240" w:lineRule="auto"/>
        <w:jc w:val="center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7B06F4">
        <w:rPr>
          <w:rFonts w:ascii="Segoe UI" w:eastAsia="Times New Roman" w:hAnsi="Segoe UI" w:cs="Segoe UI"/>
          <w:noProof/>
          <w:sz w:val="24"/>
          <w:szCs w:val="24"/>
          <w:lang w:eastAsia="ru-RU"/>
        </w:rPr>
        <w:drawing>
          <wp:inline distT="0" distB="0" distL="0" distR="0" wp14:anchorId="31EED25B" wp14:editId="46231BD5">
            <wp:extent cx="5940425" cy="16713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0EAB" w14:textId="127ECFC9" w:rsidR="007B06F4" w:rsidRPr="003B59A7" w:rsidRDefault="007B06F4" w:rsidP="007B06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137CB4"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Список заданий</w:t>
      </w:r>
    </w:p>
    <w:p w14:paraId="65C089E0" w14:textId="7A12F8A2" w:rsidR="00A97D7E" w:rsidRPr="003B59A7" w:rsidRDefault="007B06F4" w:rsidP="007B06F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преподаватель не изменил статус сданной работы, студент имеет возможность поменять прикрепленный файл.</w:t>
      </w:r>
      <w:bookmarkEnd w:id="0"/>
    </w:p>
    <w:sectPr w:rsidR="00A97D7E" w:rsidRPr="003B59A7" w:rsidSect="007B06F4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A65F0"/>
    <w:multiLevelType w:val="multilevel"/>
    <w:tmpl w:val="F7F0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724D4C"/>
    <w:multiLevelType w:val="multilevel"/>
    <w:tmpl w:val="50B8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49E"/>
    <w:rsid w:val="0006257F"/>
    <w:rsid w:val="00137CB4"/>
    <w:rsid w:val="003B59A7"/>
    <w:rsid w:val="0076249E"/>
    <w:rsid w:val="007B06F4"/>
    <w:rsid w:val="00A97D7E"/>
    <w:rsid w:val="00C2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FFB41"/>
  <w15:chartTrackingRefBased/>
  <w15:docId w15:val="{345BFAB8-0120-479F-A6DE-6966118D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0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0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1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213.135.91.34:808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mrsei.ru/lichnyy-kabinet-eio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Улыбин</dc:creator>
  <cp:keywords/>
  <dc:description/>
  <cp:lastModifiedBy>Преподаватель</cp:lastModifiedBy>
  <cp:revision>7</cp:revision>
  <dcterms:created xsi:type="dcterms:W3CDTF">2023-11-20T11:49:00Z</dcterms:created>
  <dcterms:modified xsi:type="dcterms:W3CDTF">2023-11-23T13:12:00Z</dcterms:modified>
</cp:coreProperties>
</file>